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8C2DD" w14:textId="77777777" w:rsidR="00674A6E" w:rsidRDefault="004877DC">
      <w:r>
        <w:t>Protokoll Biobank, Treffen vom 18.2.2020</w:t>
      </w:r>
    </w:p>
    <w:p w14:paraId="57385F51" w14:textId="6429028A" w:rsidR="004877DC" w:rsidRDefault="004877DC">
      <w:r>
        <w:t xml:space="preserve">Anwesend: Profs. Schostak, Croner, </w:t>
      </w:r>
      <w:r w:rsidR="00F1240F">
        <w:t>Bernarding, Tüting,</w:t>
      </w:r>
      <w:r w:rsidR="00000B9E">
        <w:t xml:space="preserve"> Jechor</w:t>
      </w:r>
      <w:r>
        <w:t>ek,</w:t>
      </w:r>
      <w:r w:rsidR="00F1240F">
        <w:t xml:space="preserve">  Dr. Jandrig</w:t>
      </w:r>
      <w:r>
        <w:t xml:space="preserve">, </w:t>
      </w:r>
      <w:r w:rsidR="00F1240F">
        <w:t xml:space="preserve">Dr. </w:t>
      </w:r>
      <w:r>
        <w:t>Borucki</w:t>
      </w:r>
      <w:r w:rsidR="00000B9E">
        <w:t>, PD Dr. Naß</w:t>
      </w:r>
      <w:r w:rsidR="005348A0">
        <w:t>, Dr. Langer</w:t>
      </w:r>
    </w:p>
    <w:p w14:paraId="28AD87C2" w14:textId="13C7F845" w:rsidR="004877DC" w:rsidRDefault="004877DC" w:rsidP="003A11A7">
      <w:pPr>
        <w:pStyle w:val="Listenabsatz"/>
        <w:numPr>
          <w:ilvl w:val="0"/>
          <w:numId w:val="1"/>
        </w:numPr>
      </w:pPr>
      <w:r>
        <w:t>Zusamm</w:t>
      </w:r>
      <w:r w:rsidR="00F1240F">
        <w:t xml:space="preserve">enfassung des </w:t>
      </w:r>
      <w:r w:rsidR="0084544F">
        <w:t xml:space="preserve">aktuellen </w:t>
      </w:r>
      <w:r w:rsidR="00F1240F">
        <w:t>Standes</w:t>
      </w:r>
      <w:r w:rsidR="0084544F">
        <w:t>:</w:t>
      </w:r>
      <w:r w:rsidR="00F1240F">
        <w:t xml:space="preserve"> D</w:t>
      </w:r>
      <w:r>
        <w:t xml:space="preserve">urch </w:t>
      </w:r>
      <w:r w:rsidR="00F1240F">
        <w:t>Weggang</w:t>
      </w:r>
      <w:r>
        <w:t xml:space="preserve"> </w:t>
      </w:r>
      <w:r w:rsidR="00F1240F">
        <w:t>der Leitungen Pathologie und Kl</w:t>
      </w:r>
      <w:r>
        <w:t>in. Chemie</w:t>
      </w:r>
      <w:r w:rsidR="00F1240F">
        <w:t xml:space="preserve"> wurde das Projekt Biobank 2019/20 </w:t>
      </w:r>
      <w:r w:rsidR="0084544F">
        <w:t>nicht weiter</w:t>
      </w:r>
      <w:r w:rsidR="00F1240F">
        <w:t>verfolgt</w:t>
      </w:r>
      <w:r>
        <w:t xml:space="preserve">. Frau Dr. Borucki erklärt, dass die Biobank auch </w:t>
      </w:r>
      <w:r w:rsidR="0084544F">
        <w:t xml:space="preserve">zukünftig </w:t>
      </w:r>
      <w:r>
        <w:t>für liquid samples wie geplant zunächst in der Pathologie lokalisiert sein sollte.</w:t>
      </w:r>
      <w:r w:rsidR="003A11A7">
        <w:t xml:space="preserve"> Prof. Bernarding und PD Dr. Naß berichten, dass die letzten Jahre mehrere Treffe</w:t>
      </w:r>
      <w:r w:rsidR="00F1240F">
        <w:t>n (unter Einschluss von Pro</w:t>
      </w:r>
      <w:r w:rsidR="003A11A7">
        <w:t>f</w:t>
      </w:r>
      <w:r w:rsidR="00F1240F">
        <w:t>.</w:t>
      </w:r>
      <w:r w:rsidR="003A11A7">
        <w:t xml:space="preserve"> Zenker</w:t>
      </w:r>
      <w:r w:rsidR="00F1240F">
        <w:t xml:space="preserve"> und R. Schanze</w:t>
      </w:r>
      <w:r w:rsidR="003A11A7">
        <w:t xml:space="preserve"> </w:t>
      </w:r>
      <w:r w:rsidR="00F1240F">
        <w:t>sowie</w:t>
      </w:r>
      <w:r w:rsidR="003A11A7">
        <w:t xml:space="preserve"> dem ITMT</w:t>
      </w:r>
      <w:r w:rsidR="0084544F">
        <w:t xml:space="preserve"> und dem IBMI</w:t>
      </w:r>
      <w:r w:rsidR="003A11A7">
        <w:t>) stattgefunden haben und ein erste</w:t>
      </w:r>
      <w:r w:rsidR="00F1240F">
        <w:t xml:space="preserve">s Grundkonzept besprochen wurde. </w:t>
      </w:r>
    </w:p>
    <w:p w14:paraId="798C35DF" w14:textId="77777777" w:rsidR="0084544F" w:rsidRDefault="0084544F" w:rsidP="0084544F">
      <w:pPr>
        <w:pStyle w:val="Listenabsatz"/>
      </w:pPr>
    </w:p>
    <w:p w14:paraId="243DF572" w14:textId="1453627E" w:rsidR="003A11A7" w:rsidRDefault="0084544F" w:rsidP="003A11A7">
      <w:pPr>
        <w:pStyle w:val="Listenabsatz"/>
        <w:numPr>
          <w:ilvl w:val="0"/>
          <w:numId w:val="1"/>
        </w:numPr>
      </w:pPr>
      <w:r>
        <w:t xml:space="preserve">Diskussion </w:t>
      </w:r>
      <w:r w:rsidR="003A11A7">
        <w:t>Probenentnahme und –transport:</w:t>
      </w:r>
      <w:r w:rsidR="003A11A7">
        <w:br/>
      </w:r>
      <w:r w:rsidR="00000B9E">
        <w:t xml:space="preserve">Prof. Schostak weist darauf hin, dass für optimale Entnahme ein Schnittraum im Bereich der Operationssäle notwendig wäre. Frau </w:t>
      </w:r>
      <w:r w:rsidR="005348A0">
        <w:t xml:space="preserve">Prof. </w:t>
      </w:r>
      <w:r w:rsidR="00000B9E">
        <w:t>Jechorek stellt fest, dass dies durch einen Facharzt der Pathologie erfolgen müsse und diese Personalkapazität derzeit nicht vorhanden sei. Der Bau einer zentralen O</w:t>
      </w:r>
      <w:r>
        <w:t>P-Einheit (einschl. Gyn und MKG</w:t>
      </w:r>
      <w:r w:rsidR="00000B9E">
        <w:t>) sei derzeit auch nicht absehbar.</w:t>
      </w:r>
    </w:p>
    <w:p w14:paraId="77FDD354" w14:textId="019B3EF0" w:rsidR="00000B9E" w:rsidRDefault="0084544F" w:rsidP="007E39AD">
      <w:pPr>
        <w:pStyle w:val="Listenabsatz"/>
      </w:pPr>
      <w:r>
        <w:t>Diskussion des</w:t>
      </w:r>
      <w:r w:rsidR="00000B9E">
        <w:t xml:space="preserve"> Problem</w:t>
      </w:r>
      <w:r>
        <w:t>s</w:t>
      </w:r>
      <w:r w:rsidR="00000B9E">
        <w:t xml:space="preserve"> der Probenentnahme und des Transportes, vor allem hinsichtlich </w:t>
      </w:r>
      <w:r>
        <w:t>möglicher schnell eintretender</w:t>
      </w:r>
      <w:r w:rsidR="00000B9E">
        <w:t xml:space="preserve"> Änderung</w:t>
      </w:r>
      <w:r>
        <w:t>en</w:t>
      </w:r>
      <w:r w:rsidR="00000B9E">
        <w:t xml:space="preserve"> im zellulären Stoffwechsel und </w:t>
      </w:r>
      <w:r>
        <w:t>Molekülen</w:t>
      </w:r>
      <w:r w:rsidR="00000B9E">
        <w:t>. Prof. Croner berichtet von den Erfahrungen in Erlangen. Es wird trotz der vielen Nachteile wahrscheinlich beim Transport mit der Rohrpost (kleinere Proben) und dem Transport auf Eis bleiben, die Probenentnahme erfolgt durch die Operateure.</w:t>
      </w:r>
      <w:r w:rsidR="00D81DCF">
        <w:br/>
      </w:r>
    </w:p>
    <w:p w14:paraId="5FA13134" w14:textId="5DF64700" w:rsidR="00000B9E" w:rsidRDefault="00000B9E" w:rsidP="007E39AD">
      <w:pPr>
        <w:pStyle w:val="Listenabsatz"/>
        <w:numPr>
          <w:ilvl w:val="0"/>
          <w:numId w:val="1"/>
        </w:numPr>
      </w:pPr>
      <w:r>
        <w:t>Räume</w:t>
      </w:r>
      <w:r w:rsidR="007E39AD">
        <w:br/>
        <w:t xml:space="preserve">Frau </w:t>
      </w:r>
      <w:r w:rsidR="0084544F">
        <w:t>Prof.</w:t>
      </w:r>
      <w:r w:rsidR="007E39AD">
        <w:t xml:space="preserve"> Jechorek führt aus, dass der ursprünglich vorgesehene Raum nicht geeignet sei, da er nur durch einen Vorraum betreten werden könne, der zur Entsorgung/Reinigung von kontaminiertem Material benötigt wird. Es sei auch zusätzl</w:t>
      </w:r>
      <w:r w:rsidR="0084544F">
        <w:t>ic</w:t>
      </w:r>
      <w:r w:rsidR="007E39AD">
        <w:t xml:space="preserve">h ein Arbeitsplatz mit Computer und Schreibtisch zur Verwaltung der Proben notwendig. Es seien aber im EG </w:t>
      </w:r>
      <w:r w:rsidR="0084544F">
        <w:t xml:space="preserve">möglicherweise </w:t>
      </w:r>
      <w:r w:rsidR="00D81DCF">
        <w:t xml:space="preserve">Räume vorhanden (würde auch eine Zusammenfassung mit den NGS facilities ermöglichen), </w:t>
      </w:r>
      <w:r w:rsidR="007E39AD">
        <w:t xml:space="preserve"> die</w:t>
      </w:r>
      <w:r w:rsidR="00D81DCF">
        <w:t>se</w:t>
      </w:r>
      <w:r w:rsidR="007E39AD">
        <w:t xml:space="preserve"> </w:t>
      </w:r>
      <w:r w:rsidR="00D81DCF">
        <w:t xml:space="preserve">werden jedoch </w:t>
      </w:r>
      <w:r w:rsidR="007E39AD">
        <w:t xml:space="preserve">derzeit von </w:t>
      </w:r>
      <w:r w:rsidR="0084544F">
        <w:t xml:space="preserve">anderen Gruppen </w:t>
      </w:r>
      <w:r w:rsidR="007E39AD">
        <w:t xml:space="preserve">genutzt. </w:t>
      </w:r>
      <w:r w:rsidR="0084544F">
        <w:t>Eine Diskussion zu mögl</w:t>
      </w:r>
      <w:r w:rsidR="00D81DCF">
        <w:t>ic</w:t>
      </w:r>
      <w:r w:rsidR="0084544F">
        <w:t>hen Alternativen blieb ohne Ergebnis.</w:t>
      </w:r>
      <w:r w:rsidR="00D81DCF">
        <w:br/>
      </w:r>
    </w:p>
    <w:p w14:paraId="45E9831D" w14:textId="65088373" w:rsidR="003A11A7" w:rsidRDefault="003A11A7" w:rsidP="003A11A7">
      <w:pPr>
        <w:pStyle w:val="Listenabsatz"/>
        <w:numPr>
          <w:ilvl w:val="0"/>
          <w:numId w:val="1"/>
        </w:numPr>
      </w:pPr>
      <w:r>
        <w:t>Einwilligungserklärung</w:t>
      </w:r>
      <w:r>
        <w:br/>
        <w:t>Dokumente der Deutschen Bioba</w:t>
      </w:r>
      <w:r w:rsidR="00D55FA7">
        <w:t>n</w:t>
      </w:r>
      <w:r>
        <w:t xml:space="preserve">kinitiative (DBBI) </w:t>
      </w:r>
      <w:r w:rsidR="002F1440">
        <w:t xml:space="preserve">zu ethisch/rechtlichen Beschlüssen </w:t>
      </w:r>
      <w:r>
        <w:t xml:space="preserve">wurden von </w:t>
      </w:r>
      <w:r w:rsidR="00D81DCF">
        <w:t xml:space="preserve">Prof. </w:t>
      </w:r>
      <w:r>
        <w:t xml:space="preserve">Bernarding über das MIRACUM-Konsortium </w:t>
      </w:r>
      <w:r w:rsidR="002F1440">
        <w:t>/</w:t>
      </w:r>
      <w:r>
        <w:t>Prof. Prokosch</w:t>
      </w:r>
      <w:r w:rsidR="002F1440">
        <w:t xml:space="preserve"> für Magdeburg organisiert</w:t>
      </w:r>
      <w:r w:rsidR="00D81DCF">
        <w:t xml:space="preserve"> (sollten der Path vorliegen)</w:t>
      </w:r>
      <w:r w:rsidR="002F1440">
        <w:t xml:space="preserve">. </w:t>
      </w:r>
      <w:r w:rsidR="00B24A64">
        <w:t xml:space="preserve">Größtes Problem bleibt weiterhin die Einwilligungserklärung der Patienten. Bernarding berichtet von der Consent-Initiative Im Miracum Konsortium, dass möglicherweise das Problem lösen könnte, aber auch noch durch die Datenschützer blockiert werde. </w:t>
      </w:r>
      <w:r w:rsidR="002F1440">
        <w:t>Sonst könnte eine Unterschrift der jeweiligen Patienten wahrscheinlich ausreichend sein, müsste mit dem Landesdatenschützer geklärt werden.</w:t>
      </w:r>
      <w:r w:rsidR="00D81DCF">
        <w:br/>
      </w:r>
    </w:p>
    <w:p w14:paraId="2A57C69A" w14:textId="77777777" w:rsidR="003A11A7" w:rsidRDefault="003A11A7" w:rsidP="003A11A7">
      <w:pPr>
        <w:pStyle w:val="Listenabsatz"/>
        <w:numPr>
          <w:ilvl w:val="0"/>
          <w:numId w:val="1"/>
        </w:numPr>
      </w:pPr>
      <w:r>
        <w:t>Ausschreibung Stickstoffkanne und IT-System</w:t>
      </w:r>
    </w:p>
    <w:p w14:paraId="130BB5DB" w14:textId="3271F445" w:rsidR="000C2BA3" w:rsidRDefault="003A11A7" w:rsidP="000C2BA3">
      <w:pPr>
        <w:ind w:left="708"/>
      </w:pPr>
      <w:r>
        <w:t>PD Dr. Naß berichtet</w:t>
      </w:r>
      <w:r w:rsidR="00B24A64">
        <w:t>, dass in Folge der seinerzeitigen Treffen zwischen Profs. Isermann und Haybäck ein erstes System</w:t>
      </w:r>
      <w:r w:rsidR="000378D6">
        <w:t xml:space="preserve"> bestehend aus IT-System zur Verwaltung der Proben und zwei</w:t>
      </w:r>
      <w:r w:rsidR="00A63E5F">
        <w:t xml:space="preserve"> bis vier</w:t>
      </w:r>
      <w:r w:rsidR="000378D6">
        <w:t xml:space="preserve"> größeren Stickstoffkannen beschlossen wurde. Dazu wurden 400.000</w:t>
      </w:r>
      <w:r w:rsidR="00B15063">
        <w:t xml:space="preserve">,- EFFRE-Mittel </w:t>
      </w:r>
      <w:r w:rsidR="00B15063">
        <w:lastRenderedPageBreak/>
        <w:t>bereitgestellt, die aber in 2019 nicht abgerufen werden</w:t>
      </w:r>
      <w:r w:rsidR="00A63E5F">
        <w:t xml:space="preserve"> konnten</w:t>
      </w:r>
      <w:r w:rsidR="00B15063">
        <w:t xml:space="preserve">. </w:t>
      </w:r>
      <w:r w:rsidR="00D81DCF">
        <w:t xml:space="preserve">Herr Beust berichtet nach Rückfrage: die Mittel sind bis Ende 2021 vorhanden. Wenn sie dieses Jahr noch abgerufen werden sollen, muss das zeitnah erfolgen. </w:t>
      </w:r>
      <w:r w:rsidR="000C2BA3">
        <w:br/>
      </w:r>
      <w:r w:rsidR="00D81DCF">
        <w:t>Herr</w:t>
      </w:r>
      <w:r w:rsidR="00B15063">
        <w:t xml:space="preserve"> PD Dr. Naß </w:t>
      </w:r>
      <w:r w:rsidR="00D81DCF">
        <w:t xml:space="preserve">hat </w:t>
      </w:r>
      <w:r w:rsidR="00B15063">
        <w:t xml:space="preserve">das Pflichtenheft für die Ausschreibung des IT-Systems an Bernarding gesendet. </w:t>
      </w:r>
      <w:r w:rsidR="000C2BA3">
        <w:t xml:space="preserve">Lt. Recherche von PD Naß arbeiten in </w:t>
      </w:r>
      <w:r w:rsidR="000C2BA3" w:rsidRPr="005348A0">
        <w:t xml:space="preserve">Essen Centraxx und </w:t>
      </w:r>
      <w:r w:rsidR="000C2BA3">
        <w:t>das Informationssystem Pathologie (</w:t>
      </w:r>
      <w:r w:rsidR="000C2BA3" w:rsidRPr="005348A0">
        <w:t>IS-P</w:t>
      </w:r>
      <w:r w:rsidR="000C2BA3">
        <w:t>)</w:t>
      </w:r>
      <w:r w:rsidR="000C2BA3" w:rsidRPr="005348A0">
        <w:t xml:space="preserve"> </w:t>
      </w:r>
      <w:r w:rsidR="000C2BA3">
        <w:t xml:space="preserve">von Immasense </w:t>
      </w:r>
      <w:r w:rsidR="000C2BA3" w:rsidRPr="005348A0">
        <w:t xml:space="preserve">offenbar reibungslos zusammenarbeiten </w:t>
      </w:r>
      <w:r w:rsidR="000C2BA3">
        <w:t>(via HL7)</w:t>
      </w:r>
      <w:r w:rsidR="000C2BA3" w:rsidRPr="005348A0">
        <w:t xml:space="preserve">. Allerdings scheint IS-P die Diagnosen nicht so einfach exportieren zu können (als Klartext-pdf). Vielleicht </w:t>
      </w:r>
      <w:r w:rsidR="000C2BA3">
        <w:t>sei</w:t>
      </w:r>
      <w:r w:rsidR="000C2BA3" w:rsidRPr="005348A0">
        <w:t xml:space="preserve"> das nur eine Frage der ausgefüllten Datenfelder im IS-P. </w:t>
      </w:r>
      <w:r w:rsidR="000C2BA3">
        <w:br/>
        <w:t>Die Frage nach dem Großgeräte-Antrag von Prof. Haybäck (NGS) kann Herr Kullak (Großgeräte) beantworten, der war derzeit nicht erreichbar</w:t>
      </w:r>
      <w:r w:rsidR="009D4389">
        <w:t>, hier gibt es auch Initiativen der Mikrobiologie zum Aufbau einer Bioinformatik.</w:t>
      </w:r>
    </w:p>
    <w:p w14:paraId="046ADE56" w14:textId="40A24BFB" w:rsidR="003A11A7" w:rsidRDefault="003A11A7" w:rsidP="003A11A7">
      <w:pPr>
        <w:pStyle w:val="Listenabsatz"/>
      </w:pPr>
    </w:p>
    <w:p w14:paraId="6AC6356B" w14:textId="2B5E8535" w:rsidR="00000B9E" w:rsidRDefault="003A11A7" w:rsidP="008507D2">
      <w:pPr>
        <w:pStyle w:val="Listenabsatz"/>
        <w:numPr>
          <w:ilvl w:val="0"/>
          <w:numId w:val="1"/>
        </w:numPr>
      </w:pPr>
      <w:r>
        <w:t>Finanzierung und Leistungsverrechnung</w:t>
      </w:r>
      <w:r w:rsidR="008507D2">
        <w:br/>
        <w:t xml:space="preserve">PD Dr. Naß diskutiert, dass die </w:t>
      </w:r>
      <w:r w:rsidR="00A63E5F">
        <w:t>Betriebs-</w:t>
      </w:r>
      <w:r w:rsidR="008507D2">
        <w:t>Kosten nicht von der Pathologie</w:t>
      </w:r>
      <w:r w:rsidR="00A63E5F">
        <w:t>/Kl. Chemie</w:t>
      </w:r>
      <w:r w:rsidR="008507D2">
        <w:t xml:space="preserve"> alleine getragen werden können. Eine interne Leistungsverrechnung sei notwendig.</w:t>
      </w:r>
      <w:r w:rsidR="00A63E5F">
        <w:t xml:space="preserve"> Dies ist so in das Biobank Konzept ei</w:t>
      </w:r>
      <w:r w:rsidR="009D4389">
        <w:t>n</w:t>
      </w:r>
      <w:bookmarkStart w:id="0" w:name="_GoBack"/>
      <w:bookmarkEnd w:id="0"/>
      <w:r w:rsidR="00A63E5F">
        <w:t>gegangen und von der Fakultät verabschiedet worden.</w:t>
      </w:r>
      <w:r w:rsidR="000C2BA3">
        <w:br/>
      </w:r>
    </w:p>
    <w:p w14:paraId="3DB0FB21" w14:textId="499EEA31" w:rsidR="00D83C15" w:rsidRDefault="00D83C15" w:rsidP="00D83C15">
      <w:pPr>
        <w:pStyle w:val="Listenabsatz"/>
        <w:numPr>
          <w:ilvl w:val="0"/>
          <w:numId w:val="1"/>
        </w:numPr>
      </w:pPr>
      <w:r>
        <w:t>E</w:t>
      </w:r>
      <w:r w:rsidR="000C2BA3">
        <w:t>ine neu</w:t>
      </w:r>
      <w:r>
        <w:t>e</w:t>
      </w:r>
      <w:r w:rsidR="000C2BA3">
        <w:t xml:space="preserve"> Kollegin, Frau Prof. Borna Relja (Experimentelle Radiologie)</w:t>
      </w:r>
      <w:r>
        <w:t>, die</w:t>
      </w:r>
      <w:r w:rsidR="000C2BA3">
        <w:t xml:space="preserve"> in Frankfurt eine multizentrische Biobank aufgebaut hat</w:t>
      </w:r>
      <w:r>
        <w:t>, ist</w:t>
      </w:r>
      <w:r w:rsidR="000C2BA3">
        <w:t xml:space="preserve"> </w:t>
      </w:r>
      <w:r>
        <w:t xml:space="preserve">kürzlich </w:t>
      </w:r>
      <w:r w:rsidR="000C2BA3">
        <w:t>vom Vorstand mit der Projektleitung</w:t>
      </w:r>
      <w:r>
        <w:t>/</w:t>
      </w:r>
      <w:r w:rsidR="000C2BA3">
        <w:t xml:space="preserve"> Errichtung e</w:t>
      </w:r>
      <w:r>
        <w:t>iner Biobank in MD beauftragt wo</w:t>
      </w:r>
      <w:r w:rsidR="000C2BA3">
        <w:t>rde</w:t>
      </w:r>
      <w:r>
        <w:t>n</w:t>
      </w:r>
      <w:r w:rsidR="000C2BA3">
        <w:t>. Hierzu gibt es nächste Woche eine Sitzung mit Herrn Beust. Prof. Bernarding hat Frau Prof. Relja über den Stand der Dinge informiert und empfiehlt ein gemeinsames Vorgehen</w:t>
      </w:r>
      <w:r>
        <w:t>.</w:t>
      </w:r>
      <w:r>
        <w:br/>
      </w:r>
    </w:p>
    <w:p w14:paraId="6C43E85C" w14:textId="4A26D8C1" w:rsidR="0015002C" w:rsidRDefault="000C2BA3" w:rsidP="00D83C15">
      <w:pPr>
        <w:pStyle w:val="Listenabsatz"/>
        <w:numPr>
          <w:ilvl w:val="0"/>
          <w:numId w:val="1"/>
        </w:numPr>
      </w:pPr>
      <w:r>
        <w:t>Wichtigste Diskussionspunkte für das nächste Treffen:</w:t>
      </w:r>
      <w:r>
        <w:br/>
      </w:r>
      <w:r w:rsidR="00D83C15">
        <w:t xml:space="preserve">a) </w:t>
      </w:r>
      <w:r>
        <w:t>Festlegung aller Beteiligten</w:t>
      </w:r>
      <w:r>
        <w:br/>
      </w:r>
      <w:r w:rsidR="00D83C15">
        <w:t xml:space="preserve">b) </w:t>
      </w:r>
      <w:r>
        <w:t xml:space="preserve">Gesamtkonzept (möglichst unter Einbeziehung der NGS facilities), </w:t>
      </w:r>
      <w:r>
        <w:br/>
      </w:r>
      <w:r w:rsidR="00D83C15">
        <w:t xml:space="preserve">c) </w:t>
      </w:r>
      <w:r>
        <w:t xml:space="preserve">Raumkonzept, </w:t>
      </w:r>
      <w:r>
        <w:br/>
      </w:r>
      <w:r w:rsidR="00D83C15">
        <w:t xml:space="preserve">d) </w:t>
      </w:r>
      <w:r>
        <w:t xml:space="preserve">Vorabbeschaffung der Software und der Stickstoffkannen? </w:t>
      </w:r>
      <w:r>
        <w:br/>
      </w:r>
      <w:r w:rsidR="00D83C15">
        <w:t xml:space="preserve">e) </w:t>
      </w:r>
      <w:r>
        <w:t>Einbindung in das CCCC</w:t>
      </w:r>
    </w:p>
    <w:p w14:paraId="2679658A" w14:textId="77777777" w:rsidR="000C2BA3" w:rsidRDefault="000C2BA3" w:rsidP="00D83C15">
      <w:r>
        <w:t>26.2.2020</w:t>
      </w:r>
    </w:p>
    <w:p w14:paraId="7D0FB0EB" w14:textId="1A391C80" w:rsidR="0084544F" w:rsidRDefault="000C2BA3" w:rsidP="00D83C15">
      <w:r>
        <w:t>J. Bernarding</w:t>
      </w:r>
    </w:p>
    <w:p w14:paraId="1C072B46" w14:textId="5A13EEED" w:rsidR="000C2BA3" w:rsidRDefault="000C2BA3" w:rsidP="00A76AFC">
      <w:pPr>
        <w:ind w:left="708"/>
      </w:pPr>
    </w:p>
    <w:p w14:paraId="7FC595D8" w14:textId="1C5F982F" w:rsidR="000C2BA3" w:rsidRDefault="000C2BA3" w:rsidP="00D83C15">
      <w:r>
        <w:t>PS: Ich bin jetzt längere Zeit nic</w:t>
      </w:r>
      <w:r w:rsidR="00521814">
        <w:t xml:space="preserve">ht in Magdeburg. Bitte </w:t>
      </w:r>
      <w:r>
        <w:t xml:space="preserve">die nächste Sitzung </w:t>
      </w:r>
      <w:r w:rsidR="00521814">
        <w:t xml:space="preserve">ohne mich planen, dafür </w:t>
      </w:r>
      <w:r>
        <w:t>das ITMT (Herrn Waschipky) einbeziehen sowie Dr. Herrmann von unserem Institut in cc setzen.</w:t>
      </w:r>
    </w:p>
    <w:p w14:paraId="49C1D369" w14:textId="1B72020E" w:rsidR="000C2BA3" w:rsidRDefault="000C2BA3" w:rsidP="00A76AFC">
      <w:pPr>
        <w:ind w:left="708"/>
      </w:pPr>
    </w:p>
    <w:sectPr w:rsidR="000C2B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E0CCD"/>
    <w:multiLevelType w:val="hybridMultilevel"/>
    <w:tmpl w:val="5F162548"/>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7DC"/>
    <w:rsid w:val="00000B9E"/>
    <w:rsid w:val="000378D6"/>
    <w:rsid w:val="000C2BA3"/>
    <w:rsid w:val="0015002C"/>
    <w:rsid w:val="00281FF7"/>
    <w:rsid w:val="002F1440"/>
    <w:rsid w:val="0039423E"/>
    <w:rsid w:val="003A11A7"/>
    <w:rsid w:val="004877DC"/>
    <w:rsid w:val="00521814"/>
    <w:rsid w:val="005348A0"/>
    <w:rsid w:val="00650541"/>
    <w:rsid w:val="00674A6E"/>
    <w:rsid w:val="007E39AD"/>
    <w:rsid w:val="0084544F"/>
    <w:rsid w:val="008507D2"/>
    <w:rsid w:val="009D4389"/>
    <w:rsid w:val="00A63E5F"/>
    <w:rsid w:val="00A76AFC"/>
    <w:rsid w:val="00B15063"/>
    <w:rsid w:val="00B24A64"/>
    <w:rsid w:val="00B728E5"/>
    <w:rsid w:val="00D55FA7"/>
    <w:rsid w:val="00D81DCF"/>
    <w:rsid w:val="00D83C15"/>
    <w:rsid w:val="00F1240F"/>
    <w:rsid w:val="00F45B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54E9"/>
  <w15:docId w15:val="{1E480CE9-FD5D-47B6-9C7B-D209876DA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A11A7"/>
    <w:pPr>
      <w:ind w:left="720"/>
      <w:contextualSpacing/>
    </w:pPr>
  </w:style>
  <w:style w:type="character" w:styleId="Kommentarzeichen">
    <w:name w:val="annotation reference"/>
    <w:basedOn w:val="Absatz-Standardschriftart"/>
    <w:uiPriority w:val="99"/>
    <w:semiHidden/>
    <w:unhideWhenUsed/>
    <w:rsid w:val="007E39AD"/>
    <w:rPr>
      <w:sz w:val="16"/>
      <w:szCs w:val="16"/>
    </w:rPr>
  </w:style>
  <w:style w:type="paragraph" w:styleId="Kommentartext">
    <w:name w:val="annotation text"/>
    <w:basedOn w:val="Standard"/>
    <w:link w:val="KommentartextZchn"/>
    <w:uiPriority w:val="99"/>
    <w:semiHidden/>
    <w:unhideWhenUsed/>
    <w:rsid w:val="007E39A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E39AD"/>
    <w:rPr>
      <w:sz w:val="20"/>
      <w:szCs w:val="20"/>
    </w:rPr>
  </w:style>
  <w:style w:type="paragraph" w:styleId="Kommentarthema">
    <w:name w:val="annotation subject"/>
    <w:basedOn w:val="Kommentartext"/>
    <w:next w:val="Kommentartext"/>
    <w:link w:val="KommentarthemaZchn"/>
    <w:uiPriority w:val="99"/>
    <w:semiHidden/>
    <w:unhideWhenUsed/>
    <w:rsid w:val="007E39AD"/>
    <w:rPr>
      <w:b/>
      <w:bCs/>
    </w:rPr>
  </w:style>
  <w:style w:type="character" w:customStyle="1" w:styleId="KommentarthemaZchn">
    <w:name w:val="Kommentarthema Zchn"/>
    <w:basedOn w:val="KommentartextZchn"/>
    <w:link w:val="Kommentarthema"/>
    <w:uiPriority w:val="99"/>
    <w:semiHidden/>
    <w:rsid w:val="007E39AD"/>
    <w:rPr>
      <w:b/>
      <w:bCs/>
      <w:sz w:val="20"/>
      <w:szCs w:val="20"/>
    </w:rPr>
  </w:style>
  <w:style w:type="paragraph" w:styleId="Sprechblasentext">
    <w:name w:val="Balloon Text"/>
    <w:basedOn w:val="Standard"/>
    <w:link w:val="SprechblasentextZchn"/>
    <w:uiPriority w:val="99"/>
    <w:semiHidden/>
    <w:unhideWhenUsed/>
    <w:rsid w:val="007E39A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E39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4358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Universitätsklinikum Magdeburg A.ö.R.</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Bernarding</dc:creator>
  <cp:lastModifiedBy>J. Bernarding</cp:lastModifiedBy>
  <cp:revision>3</cp:revision>
  <dcterms:created xsi:type="dcterms:W3CDTF">2020-02-26T14:44:00Z</dcterms:created>
  <dcterms:modified xsi:type="dcterms:W3CDTF">2020-02-26T14:52:00Z</dcterms:modified>
</cp:coreProperties>
</file>